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8" w:rsidRPr="004713C8" w:rsidRDefault="004713C8" w:rsidP="004713C8">
      <w:pPr>
        <w:rPr>
          <w:rStyle w:val="markedcontent"/>
          <w:rFonts w:ascii="Noto Sans" w:hAnsi="Noto Sans" w:cs="Noto Sans"/>
          <w:b/>
          <w:sz w:val="28"/>
        </w:rPr>
      </w:pPr>
      <w:r w:rsidRPr="004713C8">
        <w:rPr>
          <w:rFonts w:ascii="Noto Sans" w:eastAsia="TimesNewRomanPS-BoldMT" w:hAnsi="Noto Sans" w:cs="Noto Sans"/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3437835</wp:posOffset>
            </wp:positionH>
            <wp:positionV relativeFrom="paragraph">
              <wp:posOffset>3175</wp:posOffset>
            </wp:positionV>
            <wp:extent cx="953770" cy="741680"/>
            <wp:effectExtent l="0" t="0" r="0" b="1270"/>
            <wp:wrapTight wrapText="bothSides">
              <wp:wrapPolygon edited="0">
                <wp:start x="1726" y="0"/>
                <wp:lineTo x="0" y="3329"/>
                <wp:lineTo x="0" y="19418"/>
                <wp:lineTo x="431" y="21082"/>
                <wp:lineTo x="4746" y="21082"/>
                <wp:lineTo x="5177" y="19973"/>
                <wp:lineTo x="7766" y="17753"/>
                <wp:lineTo x="12943" y="17753"/>
                <wp:lineTo x="21140" y="12205"/>
                <wp:lineTo x="21140" y="6103"/>
                <wp:lineTo x="15100" y="2774"/>
                <wp:lineTo x="5177" y="0"/>
                <wp:lineTo x="172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y-Kirchen-Lieder-Icon-word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3C8">
        <w:rPr>
          <w:rStyle w:val="markedcontent"/>
          <w:rFonts w:ascii="Noto Sans" w:hAnsi="Noto Sans" w:cs="Noto Sans"/>
          <w:b/>
          <w:sz w:val="28"/>
        </w:rPr>
        <w:t>Baby-Kirchen-Lieder</w:t>
      </w:r>
    </w:p>
    <w:p w:rsidR="009D6987" w:rsidRPr="004713C8" w:rsidRDefault="009D6987">
      <w:pPr>
        <w:autoSpaceDE w:val="0"/>
        <w:rPr>
          <w:rFonts w:ascii="Noto Sans" w:eastAsia="TimesNewRomanPS-BoldMT" w:hAnsi="Noto Sans" w:cs="Noto Sans"/>
          <w:b/>
          <w:bCs/>
          <w:szCs w:val="26"/>
        </w:rPr>
      </w:pP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b/>
          <w:sz w:val="20"/>
          <w:szCs w:val="20"/>
        </w:rPr>
      </w:pPr>
      <w:r w:rsidRPr="004713C8">
        <w:rPr>
          <w:rStyle w:val="jlqj4b"/>
          <w:rFonts w:ascii="Noto Sans" w:hAnsi="Noto Sans" w:cs="Noto Sans"/>
          <w:b/>
          <w:sz w:val="20"/>
          <w:szCs w:val="20"/>
        </w:rPr>
        <w:t>3x3 Schläge auf der Triangel (Wir fangen an)</w:t>
      </w:r>
      <w:r w:rsidR="009D6987" w:rsidRPr="004713C8">
        <w:rPr>
          <w:rStyle w:val="jlqj4b"/>
          <w:rFonts w:ascii="Noto Sans" w:hAnsi="Noto Sans" w:cs="Noto Sans"/>
          <w:b/>
          <w:sz w:val="20"/>
          <w:szCs w:val="20"/>
        </w:rPr>
        <w:t xml:space="preserve">                      </w:t>
      </w:r>
    </w:p>
    <w:p w:rsidR="00765140" w:rsidRPr="004713C8" w:rsidRDefault="00765140">
      <w:pPr>
        <w:autoSpaceDE w:val="0"/>
        <w:rPr>
          <w:rStyle w:val="jlqj4b"/>
          <w:rFonts w:ascii="Noto Sans" w:hAnsi="Noto Sans" w:cs="Noto Sans"/>
          <w:b/>
          <w:sz w:val="20"/>
          <w:szCs w:val="20"/>
        </w:rPr>
      </w:pPr>
    </w:p>
    <w:p w:rsidR="00765140" w:rsidRPr="004713C8" w:rsidRDefault="0050588D">
      <w:pPr>
        <w:autoSpaceDE w:val="0"/>
        <w:rPr>
          <w:rStyle w:val="jlqj4b"/>
          <w:rFonts w:ascii="Noto Sans" w:hAnsi="Noto Sans" w:cs="Noto Sans"/>
          <w:b/>
          <w:sz w:val="20"/>
          <w:szCs w:val="20"/>
        </w:rPr>
      </w:pPr>
      <w:r w:rsidRPr="004713C8">
        <w:rPr>
          <w:rStyle w:val="jlqj4b"/>
          <w:rFonts w:ascii="Noto Sans" w:hAnsi="Noto Sans" w:cs="Noto Sans"/>
          <w:b/>
          <w:sz w:val="20"/>
          <w:szCs w:val="20"/>
        </w:rPr>
        <w:t>Guten-Morgen-Lied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i/>
          <w:sz w:val="20"/>
          <w:szCs w:val="20"/>
        </w:rPr>
      </w:pPr>
      <w:r w:rsidRPr="004713C8">
        <w:rPr>
          <w:rStyle w:val="jlqj4b"/>
          <w:rFonts w:ascii="Noto Sans" w:hAnsi="Noto Sans" w:cs="Noto Sans"/>
          <w:i/>
          <w:sz w:val="20"/>
          <w:szCs w:val="20"/>
        </w:rPr>
        <w:t>Kinder s</w:t>
      </w:r>
      <w:r w:rsidR="00B14A03" w:rsidRPr="004713C8">
        <w:rPr>
          <w:rStyle w:val="jlqj4b"/>
          <w:rFonts w:ascii="Noto Sans" w:hAnsi="Noto Sans" w:cs="Noto Sans"/>
          <w:i/>
          <w:sz w:val="20"/>
          <w:szCs w:val="20"/>
        </w:rPr>
        <w:t>itzen auf dem Schoss der Eltern, Bewegung zum Text passend</w:t>
      </w:r>
    </w:p>
    <w:p w:rsidR="00765140" w:rsidRPr="004713C8" w:rsidRDefault="00765140">
      <w:pPr>
        <w:autoSpaceDE w:val="0"/>
        <w:rPr>
          <w:rStyle w:val="jlqj4b"/>
          <w:rFonts w:ascii="Noto Sans" w:hAnsi="Noto Sans" w:cs="Noto Sans"/>
          <w:i/>
          <w:sz w:val="20"/>
          <w:szCs w:val="20"/>
        </w:rPr>
      </w:pP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wir nicken uns zu,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erst ich und dann du.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wir lächeln uns zu,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erst ich und dann du.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wir winken uns zu,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Morgen, Guten Morgen, erst ich und dann du.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sz w:val="20"/>
          <w:szCs w:val="20"/>
        </w:rPr>
      </w:pPr>
      <w:r w:rsidRPr="004713C8">
        <w:rPr>
          <w:rStyle w:val="jlqj4b"/>
          <w:rFonts w:ascii="Noto Sans" w:hAnsi="Noto Sans" w:cs="Noto Sans"/>
          <w:sz w:val="20"/>
          <w:szCs w:val="20"/>
        </w:rPr>
        <w:t>GUTEN MORGEN!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B14A03">
      <w:pPr>
        <w:autoSpaceDE w:val="0"/>
        <w:rPr>
          <w:rStyle w:val="jlqj4b"/>
          <w:rFonts w:ascii="Noto Sans" w:hAnsi="Noto Sans" w:cs="Noto Sans"/>
          <w:b/>
          <w:sz w:val="20"/>
          <w:szCs w:val="20"/>
        </w:rPr>
      </w:pPr>
      <w:r w:rsidRPr="004713C8">
        <w:rPr>
          <w:rStyle w:val="jlqj4b"/>
          <w:rFonts w:ascii="Noto Sans" w:hAnsi="Noto Sans" w:cs="Noto Sans"/>
          <w:b/>
          <w:sz w:val="20"/>
          <w:szCs w:val="20"/>
        </w:rPr>
        <w:t>(</w:t>
      </w:r>
      <w:r w:rsidR="002E4360" w:rsidRPr="004713C8">
        <w:rPr>
          <w:rStyle w:val="jlqj4b"/>
          <w:rFonts w:ascii="Noto Sans" w:hAnsi="Noto Sans" w:cs="Noto Sans"/>
          <w:b/>
          <w:sz w:val="20"/>
          <w:szCs w:val="20"/>
        </w:rPr>
        <w:t>EG 444</w:t>
      </w:r>
      <w:r w:rsidRPr="004713C8">
        <w:rPr>
          <w:rStyle w:val="jlqj4b"/>
          <w:rFonts w:ascii="Noto Sans" w:hAnsi="Noto Sans" w:cs="Noto Sans"/>
          <w:b/>
          <w:sz w:val="20"/>
          <w:szCs w:val="20"/>
        </w:rPr>
        <w:t>)</w:t>
      </w:r>
      <w:r w:rsidR="002E4360" w:rsidRPr="004713C8">
        <w:rPr>
          <w:rStyle w:val="jlqj4b"/>
          <w:rFonts w:ascii="Noto Sans" w:hAnsi="Noto Sans" w:cs="Noto Sans"/>
          <w:b/>
          <w:sz w:val="20"/>
          <w:szCs w:val="20"/>
        </w:rPr>
        <w:t xml:space="preserve"> Die güldene Sonne</w:t>
      </w:r>
    </w:p>
    <w:p w:rsidR="00765140" w:rsidRPr="004713C8" w:rsidRDefault="002E4360">
      <w:pPr>
        <w:autoSpaceDE w:val="0"/>
        <w:rPr>
          <w:rStyle w:val="jlqj4b"/>
          <w:rFonts w:ascii="Noto Sans" w:hAnsi="Noto Sans" w:cs="Noto Sans"/>
          <w:i/>
          <w:sz w:val="20"/>
          <w:szCs w:val="20"/>
        </w:rPr>
      </w:pPr>
      <w:r w:rsidRPr="004713C8">
        <w:rPr>
          <w:rStyle w:val="jlqj4b"/>
          <w:rFonts w:ascii="Noto Sans" w:hAnsi="Noto Sans" w:cs="Noto Sans"/>
          <w:i/>
          <w:sz w:val="20"/>
          <w:szCs w:val="20"/>
        </w:rPr>
        <w:t>Die runde Sonne mit Händen zeichnen, Finsternis zur Seite wegschieben, Hände wie die Röte steigen lassen, der Mond mit Händen verwischen. 3 Mal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1. Die güldene Sonne bringt Leben und Wonne, die Finsternis weicht.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Der Morgen sich zeiget, die Röte aufsteiget, der Monde verbleicht.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B14A03">
      <w:pPr>
        <w:autoSpaceDE w:val="0"/>
        <w:rPr>
          <w:rStyle w:val="jlqj4b"/>
          <w:rFonts w:ascii="Noto Sans" w:hAnsi="Noto Sans" w:cs="Noto Sans"/>
          <w:b/>
          <w:sz w:val="20"/>
          <w:szCs w:val="20"/>
        </w:rPr>
      </w:pPr>
      <w:r w:rsidRPr="004713C8">
        <w:rPr>
          <w:rStyle w:val="jlqj4b"/>
          <w:rFonts w:ascii="Noto Sans" w:hAnsi="Noto Sans" w:cs="Noto Sans"/>
          <w:b/>
          <w:sz w:val="20"/>
          <w:szCs w:val="20"/>
        </w:rPr>
        <w:t>(</w:t>
      </w:r>
      <w:r w:rsidR="002E4360" w:rsidRPr="004713C8">
        <w:rPr>
          <w:rStyle w:val="jlqj4b"/>
          <w:rFonts w:ascii="Noto Sans" w:hAnsi="Noto Sans" w:cs="Noto Sans"/>
          <w:b/>
          <w:sz w:val="20"/>
          <w:szCs w:val="20"/>
        </w:rPr>
        <w:t>EG 455</w:t>
      </w:r>
      <w:r w:rsidRPr="004713C8">
        <w:rPr>
          <w:rStyle w:val="jlqj4b"/>
          <w:rFonts w:ascii="Noto Sans" w:hAnsi="Noto Sans" w:cs="Noto Sans"/>
          <w:b/>
          <w:sz w:val="20"/>
          <w:szCs w:val="20"/>
        </w:rPr>
        <w:t>)</w:t>
      </w:r>
      <w:r w:rsidR="002E4360" w:rsidRPr="004713C8">
        <w:rPr>
          <w:rStyle w:val="jlqj4b"/>
          <w:rFonts w:ascii="Noto Sans" w:hAnsi="Noto Sans" w:cs="Noto Sans"/>
          <w:b/>
          <w:sz w:val="20"/>
          <w:szCs w:val="20"/>
        </w:rPr>
        <w:t xml:space="preserve"> Morgenlicht leuchtet, rein wie am Anfang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Alle 3 Strophen werden gesungen. Kinder im Kreis sitzend oder auf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dem </w:t>
      </w:r>
      <w:r w:rsidR="00B14A03" w:rsidRPr="004713C8">
        <w:rPr>
          <w:rFonts w:ascii="Noto Sans" w:eastAsia="TimesNewRomanPSMT" w:hAnsi="Noto Sans" w:cs="Noto Sans"/>
          <w:i/>
          <w:iCs/>
          <w:sz w:val="20"/>
          <w:szCs w:val="20"/>
        </w:rPr>
        <w:t>Bauch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 liegend</w:t>
      </w:r>
      <w:r w:rsidR="00B14A03" w:rsidRPr="004713C8">
        <w:rPr>
          <w:rFonts w:ascii="Noto Sans" w:eastAsia="TimesNewRomanPSMT" w:hAnsi="Noto Sans" w:cs="Noto Sans"/>
          <w:i/>
          <w:iCs/>
          <w:sz w:val="20"/>
          <w:szCs w:val="20"/>
        </w:rPr>
        <w:t>, klatschen (1), schnips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en (2) und wieder klatschen (3).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1. Morgenlicht leuchtet, rein wie am Anfang.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Frühlied der Amsel, Schöpferlob klingt.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Dank für die Lieder, Dank für den Morgen,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Dank für das Wort, dem beides entspringt.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2. Sanft fallen Tropfen, sonnendurchleuchtet.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So lag auf erstem Gras erster Tau.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Dank für die Spuren Gottes im Garten,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grünende Frische, vollkommnes Blau.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3. Mein ist die Sonne, mein ist der Morgen,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Glanz, der zu mir aus Eden aufbricht!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Dank überschwänglich, Dank Gott am Morgen!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Wiedererschaffen grüßt uns sein Licht.</w:t>
      </w:r>
    </w:p>
    <w:p w:rsidR="00765140" w:rsidRPr="004713C8" w:rsidRDefault="00B14A03">
      <w:pPr>
        <w:rPr>
          <w:rFonts w:ascii="Noto Sans" w:hAnsi="Noto Sans" w:cs="Noto Sans"/>
          <w:b/>
          <w:bCs/>
          <w:sz w:val="20"/>
          <w:szCs w:val="20"/>
        </w:rPr>
      </w:pPr>
      <w:r w:rsidRPr="004713C8">
        <w:rPr>
          <w:rFonts w:ascii="Noto Sans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hAnsi="Noto Sans" w:cs="Noto Sans"/>
          <w:b/>
          <w:bCs/>
          <w:sz w:val="20"/>
          <w:szCs w:val="20"/>
        </w:rPr>
        <w:t>EG 452</w:t>
      </w:r>
      <w:r w:rsidRPr="004713C8">
        <w:rPr>
          <w:rFonts w:ascii="Noto Sans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hAnsi="Noto Sans" w:cs="Noto Sans"/>
          <w:b/>
          <w:bCs/>
          <w:sz w:val="20"/>
          <w:szCs w:val="20"/>
        </w:rPr>
        <w:t xml:space="preserve"> Er weckt mich alle Morgen</w:t>
      </w:r>
    </w:p>
    <w:p w:rsidR="00765140" w:rsidRPr="004713C8" w:rsidRDefault="002E4360">
      <w:pPr>
        <w:autoSpaceDE w:val="0"/>
        <w:rPr>
          <w:rFonts w:ascii="Noto Sans" w:hAnsi="Noto Sans" w:cs="Noto Sans"/>
          <w:sz w:val="20"/>
          <w:szCs w:val="20"/>
        </w:rPr>
      </w:pPr>
      <w:r w:rsidRPr="004713C8">
        <w:rPr>
          <w:rFonts w:ascii="Noto Sans" w:hAnsi="Noto Sans" w:cs="Noto Sans"/>
          <w:i/>
          <w:sz w:val="20"/>
          <w:szCs w:val="20"/>
          <w:lang w:eastAsia="de-DE"/>
        </w:rPr>
        <w:t>1.x: Im Kreis ste</w:t>
      </w:r>
      <w:r w:rsidR="00B14A03" w:rsidRPr="004713C8">
        <w:rPr>
          <w:rFonts w:ascii="Noto Sans" w:hAnsi="Noto Sans" w:cs="Noto Sans"/>
          <w:i/>
          <w:sz w:val="20"/>
          <w:szCs w:val="20"/>
          <w:lang w:eastAsia="de-DE"/>
        </w:rPr>
        <w:t xml:space="preserve">hend, Kinder auf dem Arm wiegen, </w:t>
      </w:r>
      <w:r w:rsidRPr="004713C8">
        <w:rPr>
          <w:rFonts w:ascii="Noto Sans" w:hAnsi="Noto Sans" w:cs="Noto Sans"/>
          <w:i/>
          <w:sz w:val="20"/>
          <w:szCs w:val="20"/>
          <w:lang w:eastAsia="de-DE"/>
        </w:rPr>
        <w:t xml:space="preserve">2.x: </w:t>
      </w:r>
      <w:r w:rsidR="00B14A03" w:rsidRPr="004713C8">
        <w:rPr>
          <w:rFonts w:ascii="Noto Sans" w:hAnsi="Noto Sans" w:cs="Noto Sans"/>
          <w:i/>
          <w:sz w:val="20"/>
          <w:szCs w:val="20"/>
          <w:lang w:eastAsia="de-DE"/>
        </w:rPr>
        <w:t xml:space="preserve">erste Strophe wiederholen </w:t>
      </w:r>
      <w:r w:rsidRPr="004713C8">
        <w:rPr>
          <w:rFonts w:ascii="Noto Sans" w:hAnsi="Noto Sans" w:cs="Noto Sans"/>
          <w:i/>
          <w:sz w:val="20"/>
          <w:szCs w:val="20"/>
          <w:lang w:eastAsia="de-DE"/>
        </w:rPr>
        <w:t xml:space="preserve">im Kreis gehen, 3.x: </w:t>
      </w:r>
      <w:r w:rsidR="00B14A03" w:rsidRPr="004713C8">
        <w:rPr>
          <w:rFonts w:ascii="Noto Sans" w:hAnsi="Noto Sans" w:cs="Noto Sans"/>
          <w:i/>
          <w:sz w:val="20"/>
          <w:szCs w:val="20"/>
          <w:lang w:eastAsia="de-DE"/>
        </w:rPr>
        <w:t xml:space="preserve">letzte Strophe </w:t>
      </w:r>
      <w:r w:rsidRPr="004713C8">
        <w:rPr>
          <w:rFonts w:ascii="Noto Sans" w:hAnsi="Noto Sans" w:cs="Noto Sans"/>
          <w:i/>
          <w:sz w:val="20"/>
          <w:szCs w:val="20"/>
          <w:lang w:eastAsia="de-DE"/>
        </w:rPr>
        <w:t>dicht im Kreis stehen</w:t>
      </w:r>
      <w:r w:rsidR="00B14A03" w:rsidRPr="004713C8">
        <w:rPr>
          <w:rFonts w:ascii="Noto Sans" w:hAnsi="Noto Sans" w:cs="Noto Sans"/>
          <w:i/>
          <w:sz w:val="20"/>
          <w:szCs w:val="20"/>
          <w:lang w:eastAsia="de-DE"/>
        </w:rPr>
        <w:t>d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i/>
          <w:sz w:val="20"/>
          <w:szCs w:val="20"/>
          <w:lang w:eastAsia="de-DE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1. Er weckt mich alle Morgen, er weckt mir selbst das Ohr.</w:t>
      </w:r>
      <w:r w:rsidRPr="004713C8">
        <w:rPr>
          <w:rFonts w:ascii="Noto Sans" w:eastAsia="TimesNewRomanPS-BoldMT" w:hAnsi="Noto Sans" w:cs="Noto Sans"/>
          <w:sz w:val="20"/>
          <w:szCs w:val="20"/>
        </w:rPr>
        <w:br/>
        <w:t>Gott hält sich nicht ver</w:t>
      </w:r>
      <w:r w:rsidR="00B14A03" w:rsidRPr="004713C8">
        <w:rPr>
          <w:rFonts w:ascii="Noto Sans" w:eastAsia="TimesNewRomanPS-BoldMT" w:hAnsi="Noto Sans" w:cs="Noto Sans"/>
          <w:sz w:val="20"/>
          <w:szCs w:val="20"/>
        </w:rPr>
        <w:t>borgen, führt mir den Tag empor,</w:t>
      </w:r>
      <w:r w:rsidRPr="004713C8">
        <w:rPr>
          <w:rFonts w:ascii="Noto Sans" w:eastAsia="TimesNewRomanPS-BoldMT" w:hAnsi="Noto Sans" w:cs="Noto Sans"/>
          <w:sz w:val="20"/>
          <w:szCs w:val="20"/>
        </w:rPr>
        <w:br/>
        <w:t>dass ich mit seinem Worte begrüß da</w:t>
      </w:r>
      <w:r w:rsidR="00B14A03" w:rsidRPr="004713C8">
        <w:rPr>
          <w:rFonts w:ascii="Noto Sans" w:eastAsia="TimesNewRomanPS-BoldMT" w:hAnsi="Noto Sans" w:cs="Noto Sans"/>
          <w:sz w:val="20"/>
          <w:szCs w:val="20"/>
        </w:rPr>
        <w:t>s neue Licht.</w:t>
      </w:r>
      <w:r w:rsidR="00B14A03" w:rsidRPr="004713C8">
        <w:rPr>
          <w:rFonts w:ascii="Noto Sans" w:eastAsia="TimesNewRomanPS-BoldMT" w:hAnsi="Noto Sans" w:cs="Noto Sans"/>
          <w:sz w:val="20"/>
          <w:szCs w:val="20"/>
        </w:rPr>
        <w:br/>
        <w:t>Schon an der Dämm</w:t>
      </w:r>
      <w:r w:rsidRPr="004713C8">
        <w:rPr>
          <w:rFonts w:ascii="Noto Sans" w:eastAsia="TimesNewRomanPS-BoldMT" w:hAnsi="Noto Sans" w:cs="Noto Sans"/>
          <w:sz w:val="20"/>
          <w:szCs w:val="20"/>
        </w:rPr>
        <w:t>rung Pforte ist er mir nah und spricht.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5. Er will mich früh umhüllen mit seinem Wort und Licht,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verheißen und erfüllen, damit mir nichts gebricht;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will vollen Lohn mir zahlen, fragt nicht, ob ich versag.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Sein Wort will helle strahlen, wie dunkel auch der Tag.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B14A03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EG 511</w:t>
      </w: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 Weißt du, wieviel Sternlein stehen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1.: Bogen mit den Händen nach oben, hin- und her bewegen, </w:t>
      </w:r>
      <w:r w:rsidR="00B14A03"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ab „Gott“: 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Klatschen.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2.: Finger zappeln, dann Hände zusammenlegen (Fischbewegung), Klatschen.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3.: Kind auf dem Arm nehmen und ins Gesicht ansingen. Bei „kennt auch dich“ auf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die Nase tippen, bei „hat dich lieb“ über den Kopf streichen.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1. Weißt du, wieviel Sternlein stehen an dem blauen Himmelszelt?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Weißt du, wieviel Wolken gehen weithin über alle Welt?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Gott der Herr hat sie gezählet, dass ihm auch nicht eines fehlet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an der ganzen großen Zahl.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2. Weißt du, wieviel Mücklein spielen in der heißen Sonnenglut,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wieviel Fischlein auch sich kühlen in der hellen Wasserflut?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Gott der Herr rief sie beim Namen, dass sie all ins Leben kamen,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dass sie nun so fröhlich sind.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3. Weißt du, wieviel Kinder frühe stehn aus ihrem Bettlein auf,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dass sie ohne Sorg und Mühe fröhlich sind im Tageslauf?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Gott im Himmel hat an allen seine Lust, sein Wohlgefallen,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kennt auch dich und hat dich lieb.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b/>
          <w:bCs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MT" w:hAnsi="Noto Sans" w:cs="Noto Sans"/>
          <w:b/>
          <w:bCs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Musik zum Zuhören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Eltern und Kinder sitzen im Kreis – Seifenblasen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B14A03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EG 317</w:t>
      </w: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 Lobe den Herren, den mächtigen König der Ehren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Stoffhimmel</w:t>
      </w:r>
      <w:r w:rsidR="00B14A03"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 oder großes Tuch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. Die Kinder sitzen / liegen darunter</w:t>
      </w:r>
    </w:p>
    <w:p w:rsidR="00765140" w:rsidRPr="004713C8" w:rsidRDefault="00B14A03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Tuch erst unten halten (Zeile </w:t>
      </w:r>
      <w:r w:rsidR="002E4360" w:rsidRPr="004713C8">
        <w:rPr>
          <w:rFonts w:ascii="Noto Sans" w:eastAsia="TimesNewRomanPSMT" w:hAnsi="Noto Sans" w:cs="Noto Sans"/>
          <w:i/>
          <w:iCs/>
          <w:sz w:val="20"/>
          <w:szCs w:val="20"/>
        </w:rPr>
        <w:t>1), dann „Wellen“ machen (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Z</w:t>
      </w:r>
      <w:r w:rsidR="002E4360" w:rsidRPr="004713C8">
        <w:rPr>
          <w:rFonts w:ascii="Noto Sans" w:eastAsia="TimesNewRomanPSMT" w:hAnsi="Noto Sans" w:cs="Noto Sans"/>
          <w:i/>
          <w:iCs/>
          <w:sz w:val="20"/>
          <w:szCs w:val="20"/>
        </w:rPr>
        <w:t>.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 </w:t>
      </w:r>
      <w:r w:rsidR="002E4360" w:rsidRPr="004713C8">
        <w:rPr>
          <w:rFonts w:ascii="Noto Sans" w:eastAsia="TimesNewRomanPSMT" w:hAnsi="Noto Sans" w:cs="Noto Sans"/>
          <w:i/>
          <w:iCs/>
          <w:sz w:val="20"/>
          <w:szCs w:val="20"/>
        </w:rPr>
        <w:t>2),</w:t>
      </w:r>
    </w:p>
    <w:p w:rsidR="00765140" w:rsidRPr="004713C8" w:rsidRDefault="00B14A03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dann heben</w:t>
      </w:r>
      <w:r w:rsidR="002E4360"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 und wieder fallen lassen (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Z. 3+4</w:t>
      </w:r>
      <w:r w:rsidR="002E4360" w:rsidRPr="004713C8">
        <w:rPr>
          <w:rFonts w:ascii="Noto Sans" w:eastAsia="TimesNewRomanPSMT" w:hAnsi="Noto Sans" w:cs="Noto Sans"/>
          <w:i/>
          <w:iCs/>
          <w:sz w:val="20"/>
          <w:szCs w:val="20"/>
        </w:rPr>
        <w:t>).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16"/>
          <w:szCs w:val="16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1. Lobe den Herren, den mächtigen König der Ehren,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meine geliebete Seele, das ist mein Begehren.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Kommet zuhauf, Psalter und Harfe, wacht auf,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lasset den Lobgesang hören!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16"/>
          <w:szCs w:val="16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5. Lobe den Herren, was in mir ist, lobe den Namen.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Alles, was Odem hat, lobe mit Abrahams Samen.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Er ist dein Licht, Seele, vergiss es ja nicht.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Lobende, schließe mit Amen!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375F7F">
      <w:pPr>
        <w:autoSpaceDE w:val="0"/>
        <w:rPr>
          <w:rFonts w:ascii="Noto Sans" w:eastAsia="TimesNewRomanPS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MT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eastAsia="TimesNewRomanPSMT" w:hAnsi="Noto Sans" w:cs="Noto Sans"/>
          <w:b/>
          <w:bCs/>
          <w:sz w:val="20"/>
          <w:szCs w:val="20"/>
        </w:rPr>
        <w:t>EG 321</w:t>
      </w:r>
      <w:r w:rsidRPr="004713C8">
        <w:rPr>
          <w:rFonts w:ascii="Noto Sans" w:eastAsia="TimesNewRomanPSMT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eastAsia="TimesNewRomanPSMT" w:hAnsi="Noto Sans" w:cs="Noto Sans"/>
          <w:b/>
          <w:bCs/>
          <w:sz w:val="20"/>
          <w:szCs w:val="20"/>
        </w:rPr>
        <w:t xml:space="preserve"> Nun danket alle Gott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-BoldMT" w:hAnsi="Noto Sans" w:cs="Noto Sans"/>
          <w:i/>
          <w:iCs/>
          <w:sz w:val="20"/>
          <w:szCs w:val="20"/>
        </w:rPr>
        <w:t>Text am Körper zeigen</w:t>
      </w:r>
      <w:r w:rsidR="00375F7F" w:rsidRPr="004713C8">
        <w:rPr>
          <w:rFonts w:ascii="Noto Sans" w:eastAsia="TimesNewRomanPS-BoldMT" w:hAnsi="Noto Sans" w:cs="Noto Sans"/>
          <w:i/>
          <w:iCs/>
          <w:sz w:val="20"/>
          <w:szCs w:val="20"/>
        </w:rPr>
        <w:t>, evtl. mit Glockenspiel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1. Nun danket alle Gott, mit Herzen, Mund und Händen,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der große Dinge tut an uns und allen Enden,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der uns von Mutterleib und Kindesbeinen an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unzählig viel zugut bis hierher hat getan.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3. Lob, Ehr und Preis sei Gott dem Vater und dem Sohne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und auch dem Heilgen Geist im höchsten Himmelstrohne,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ihm, dem dreiein'gen Gott, wie es im Anfang war</w:t>
      </w: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sz w:val="20"/>
          <w:szCs w:val="20"/>
        </w:rPr>
        <w:t>und ist und bleiben wird so jetzt und immerdar.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Lied aus dem EG passend zum Kirchenjahr wird angesagt.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375F7F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(SJ </w:t>
      </w:r>
      <w:r w:rsidR="00C1766B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155</w:t>
      </w:r>
      <w:r w:rsidR="00B14A03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)</w:t>
      </w:r>
      <w:r w:rsidR="00C1766B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 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Trommle, mein Herz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Tanze</w:t>
      </w:r>
      <w:r w:rsidR="00375F7F" w:rsidRPr="004713C8">
        <w:rPr>
          <w:rFonts w:ascii="Noto Sans" w:eastAsia="TimesNewRomanPSMT" w:hAnsi="Noto Sans" w:cs="Noto Sans"/>
          <w:i/>
          <w:iCs/>
          <w:sz w:val="20"/>
          <w:szCs w:val="20"/>
        </w:rPr>
        <w:t>n im Gemeindesaal mit Tamburin und Rasseln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Trommle mein Herz für das Leben, singe mein Mund dem Frieden.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Dass die Erde heller und wärmer werde.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4713C8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-BoldMT" w:hAnsi="Noto Sans" w:cs="Noto Sans"/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61312" behindDoc="1" locked="0" layoutInCell="1" allowOverlap="1" wp14:anchorId="1C7EFF45" wp14:editId="4F13C512">
            <wp:simplePos x="0" y="0"/>
            <wp:positionH relativeFrom="page">
              <wp:posOffset>8679070</wp:posOffset>
            </wp:positionH>
            <wp:positionV relativeFrom="paragraph">
              <wp:posOffset>-138</wp:posOffset>
            </wp:positionV>
            <wp:extent cx="1584287" cy="1232453"/>
            <wp:effectExtent l="0" t="0" r="0" b="0"/>
            <wp:wrapTight wrapText="bothSides">
              <wp:wrapPolygon edited="0">
                <wp:start x="2338" y="0"/>
                <wp:lineTo x="0" y="3674"/>
                <wp:lineTo x="0" y="5678"/>
                <wp:lineTo x="1299" y="10689"/>
                <wp:lineTo x="0" y="15699"/>
                <wp:lineTo x="0" y="19707"/>
                <wp:lineTo x="1039" y="21043"/>
                <wp:lineTo x="4417" y="21043"/>
                <wp:lineTo x="5456" y="20375"/>
                <wp:lineTo x="8055" y="17035"/>
                <wp:lineTo x="7795" y="16033"/>
                <wp:lineTo x="18447" y="14029"/>
                <wp:lineTo x="18188" y="11357"/>
                <wp:lineTo x="21046" y="10355"/>
                <wp:lineTo x="21306" y="7682"/>
                <wp:lineTo x="15849" y="5344"/>
                <wp:lineTo x="16889" y="3674"/>
                <wp:lineTo x="15589" y="3006"/>
                <wp:lineTo x="4937" y="0"/>
                <wp:lineTo x="2338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y-Kirchen-Lieder-Icon-word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87" cy="123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16"/>
          <w:szCs w:val="16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16"/>
          <w:szCs w:val="16"/>
        </w:rPr>
      </w:pPr>
    </w:p>
    <w:p w:rsidR="00765140" w:rsidRPr="004713C8" w:rsidRDefault="00375F7F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EG 483</w:t>
      </w: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 Her bleibe bei uns (Kanon)</w:t>
      </w:r>
    </w:p>
    <w:p w:rsidR="00765140" w:rsidRPr="004713C8" w:rsidRDefault="00375F7F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Wir singen uns zu, in Gruppen einander gegenüber stehend 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16"/>
          <w:szCs w:val="16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Herr, bleibe bei uns,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denn es will Abend werden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und der Tag hat sich geneiget.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16"/>
          <w:szCs w:val="16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16"/>
          <w:szCs w:val="16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16"/>
          <w:szCs w:val="16"/>
        </w:rPr>
      </w:pPr>
    </w:p>
    <w:p w:rsidR="00765140" w:rsidRPr="004713C8" w:rsidRDefault="00375F7F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(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EG 171</w:t>
      </w: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)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 xml:space="preserve"> Bewahre uns, Gott, behüte uns, Gott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i/>
          <w:iCs/>
          <w:sz w:val="20"/>
          <w:szCs w:val="20"/>
        </w:rPr>
      </w:pP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Kinder von Seite zur Seite</w:t>
      </w:r>
      <w:r w:rsidR="00375F7F" w:rsidRPr="004713C8">
        <w:rPr>
          <w:rFonts w:ascii="Noto Sans" w:eastAsia="TimesNewRomanPSMT" w:hAnsi="Noto Sans" w:cs="Noto Sans"/>
          <w:i/>
          <w:iCs/>
          <w:sz w:val="20"/>
          <w:szCs w:val="20"/>
        </w:rPr>
        <w:t xml:space="preserve"> </w:t>
      </w:r>
      <w:r w:rsidRPr="004713C8">
        <w:rPr>
          <w:rFonts w:ascii="Noto Sans" w:eastAsia="TimesNewRomanPSMT" w:hAnsi="Noto Sans" w:cs="Noto Sans"/>
          <w:i/>
          <w:iCs/>
          <w:sz w:val="20"/>
          <w:szCs w:val="20"/>
        </w:rPr>
        <w:t>wiegen. Umarmen.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16"/>
          <w:szCs w:val="16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1. Bewahre uns, Gott, behüte uns, Gott,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sei mit uns auf unsern Wegen.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Sei Quelle und Brot in Wüstennot, sei um uns mit deinem Segen,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Sei Quelle und Brot in Wüstennot, sei um uns mit deinem Segen.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16"/>
          <w:szCs w:val="16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4. Bewahre uns, Gott, behüte uns, Gott,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sei mit uns durch deinen Segen.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Dein Heiliger Geist, der Leben verheißt, sei um uns auf unsern Wegen,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Dein Heiliger Geist, der Leben verheißt, sei um uns auf unsern Wegen.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375F7F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Auf-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Wiedersehen</w:t>
      </w: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-</w:t>
      </w:r>
      <w:r w:rsidR="002E4360"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Lied</w:t>
      </w:r>
    </w:p>
    <w:p w:rsidR="00765140" w:rsidRPr="004713C8" w:rsidRDefault="00765140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Ja, wir wollen flüstern, flüstern, flüstern, ja wir wollen flüstern, Auf Wiedersehen.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Ja, wir wollen singen, singen, singen, ja, wir wollen singen, Auf Wiedersehen</w:t>
      </w:r>
    </w:p>
    <w:p w:rsidR="00765140" w:rsidRPr="004713C8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Ja, wir wollen winken, winken, winken, ja, wir wollen winken, Auf Wiedersehen.</w:t>
      </w:r>
    </w:p>
    <w:p w:rsidR="00765140" w:rsidRPr="004713C8" w:rsidRDefault="0076514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375F7F" w:rsidRPr="004713C8" w:rsidRDefault="00375F7F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</w:p>
    <w:p w:rsidR="00765140" w:rsidRPr="004713C8" w:rsidRDefault="002E4360">
      <w:pPr>
        <w:autoSpaceDE w:val="0"/>
        <w:rPr>
          <w:rFonts w:ascii="Noto Sans" w:eastAsia="TimesNewRomanPS-BoldMT" w:hAnsi="Noto Sans" w:cs="Noto Sans"/>
          <w:b/>
          <w:bCs/>
          <w:sz w:val="20"/>
          <w:szCs w:val="20"/>
        </w:rPr>
      </w:pPr>
      <w:r w:rsidRPr="004713C8">
        <w:rPr>
          <w:rFonts w:ascii="Noto Sans" w:eastAsia="TimesNewRomanPS-BoldMT" w:hAnsi="Noto Sans" w:cs="Noto Sans"/>
          <w:b/>
          <w:bCs/>
          <w:sz w:val="20"/>
          <w:szCs w:val="20"/>
        </w:rPr>
        <w:t>3x3 Schläge auf der Triangel zum Abschied</w:t>
      </w:r>
    </w:p>
    <w:p w:rsidR="00765140" w:rsidRDefault="002E4360">
      <w:pPr>
        <w:autoSpaceDE w:val="0"/>
        <w:rPr>
          <w:rFonts w:ascii="Noto Sans" w:eastAsia="TimesNewRomanPSMT" w:hAnsi="Noto Sans" w:cs="Noto Sans"/>
          <w:sz w:val="20"/>
          <w:szCs w:val="20"/>
        </w:rPr>
      </w:pPr>
      <w:r w:rsidRPr="004713C8">
        <w:rPr>
          <w:rFonts w:ascii="Noto Sans" w:eastAsia="TimesNewRomanPSMT" w:hAnsi="Noto Sans" w:cs="Noto Sans"/>
          <w:sz w:val="20"/>
          <w:szCs w:val="20"/>
        </w:rPr>
        <w:t>AUF WIEDERSEHEN!</w:t>
      </w:r>
    </w:p>
    <w:p w:rsidR="00D5501C" w:rsidRDefault="00D5501C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D5501C" w:rsidRDefault="00D5501C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D5501C" w:rsidRDefault="00D5501C">
      <w:pPr>
        <w:autoSpaceDE w:val="0"/>
        <w:rPr>
          <w:rFonts w:ascii="Noto Sans" w:eastAsia="TimesNewRomanPSMT" w:hAnsi="Noto Sans" w:cs="Noto Sans"/>
          <w:sz w:val="20"/>
          <w:szCs w:val="20"/>
        </w:rPr>
      </w:pPr>
    </w:p>
    <w:p w:rsidR="00D5501C" w:rsidRDefault="00D5501C" w:rsidP="00D5501C">
      <w:pPr>
        <w:pStyle w:val="Fuzeile"/>
        <w:rPr>
          <w:i/>
        </w:rPr>
      </w:pPr>
      <w:r>
        <w:rPr>
          <w:i/>
        </w:rPr>
        <w:t xml:space="preserve">Herausgeberin: EKBO </w:t>
      </w:r>
      <w:r>
        <w:rPr>
          <w:i/>
        </w:rPr>
        <w:t>–</w:t>
      </w:r>
      <w:r>
        <w:rPr>
          <w:i/>
        </w:rPr>
        <w:t xml:space="preserve"> </w:t>
      </w:r>
      <w:r w:rsidRPr="00A60DC4">
        <w:rPr>
          <w:i/>
        </w:rPr>
        <w:t>Landessingwartin Almut Stümke</w:t>
      </w:r>
      <w:r>
        <w:rPr>
          <w:i/>
        </w:rPr>
        <w:t xml:space="preserve"> LSW@ekbo.de</w:t>
      </w:r>
      <w:r w:rsidRPr="00A60DC4">
        <w:rPr>
          <w:i/>
        </w:rPr>
        <w:t xml:space="preserve"> </w:t>
      </w:r>
    </w:p>
    <w:p w:rsidR="00D5501C" w:rsidRPr="004713C8" w:rsidRDefault="00D5501C" w:rsidP="00D5501C">
      <w:pPr>
        <w:pStyle w:val="Fuzeile"/>
        <w:rPr>
          <w:rFonts w:ascii="Noto Sans" w:eastAsia="TimesNewRomanPSMT" w:hAnsi="Noto Sans" w:cs="Noto Sans"/>
          <w:sz w:val="20"/>
          <w:szCs w:val="20"/>
        </w:rPr>
      </w:pPr>
      <w:r w:rsidRPr="00A60DC4">
        <w:rPr>
          <w:i/>
        </w:rPr>
        <w:t>(u</w:t>
      </w:r>
      <w:r>
        <w:rPr>
          <w:i/>
        </w:rPr>
        <w:t>nter</w:t>
      </w:r>
      <w:r>
        <w:rPr>
          <w:i/>
        </w:rPr>
        <w:t xml:space="preserve"> Mitarbeit v</w:t>
      </w:r>
      <w:r>
        <w:rPr>
          <w:i/>
        </w:rPr>
        <w:t>on</w:t>
      </w:r>
      <w:r>
        <w:rPr>
          <w:i/>
        </w:rPr>
        <w:t xml:space="preserve"> Julia Hedtfeld)</w:t>
      </w:r>
      <w:bookmarkStart w:id="0" w:name="_GoBack"/>
      <w:bookmarkEnd w:id="0"/>
    </w:p>
    <w:sectPr w:rsidR="00D5501C" w:rsidRPr="004713C8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B9" w:rsidRDefault="00A061B9">
      <w:r>
        <w:separator/>
      </w:r>
    </w:p>
  </w:endnote>
  <w:endnote w:type="continuationSeparator" w:id="0">
    <w:p w:rsidR="00A061B9" w:rsidRDefault="00A0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B9" w:rsidRDefault="00A061B9">
      <w:r>
        <w:rPr>
          <w:color w:val="000000"/>
        </w:rPr>
        <w:ptab w:relativeTo="margin" w:alignment="center" w:leader="none"/>
      </w:r>
    </w:p>
  </w:footnote>
  <w:footnote w:type="continuationSeparator" w:id="0">
    <w:p w:rsidR="00A061B9" w:rsidRDefault="00A0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59E"/>
    <w:multiLevelType w:val="multilevel"/>
    <w:tmpl w:val="9E54933A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0"/>
    <w:rsid w:val="002220EF"/>
    <w:rsid w:val="002E4360"/>
    <w:rsid w:val="00375F7F"/>
    <w:rsid w:val="004713C8"/>
    <w:rsid w:val="004C2A3B"/>
    <w:rsid w:val="004E3A5F"/>
    <w:rsid w:val="0050588D"/>
    <w:rsid w:val="00765140"/>
    <w:rsid w:val="007E5630"/>
    <w:rsid w:val="009D6987"/>
    <w:rsid w:val="00A061B9"/>
    <w:rsid w:val="00B14A03"/>
    <w:rsid w:val="00C1766B"/>
    <w:rsid w:val="00D5501C"/>
    <w:rsid w:val="00F37A9C"/>
    <w:rsid w:val="00FA0156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3BAEE-E545-4D15-827C-1430F90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0z0">
    <w:name w:val="WW8Num10z0"/>
    <w:rPr>
      <w:b w:val="0"/>
      <w:sz w:val="24"/>
    </w:rPr>
  </w:style>
  <w:style w:type="character" w:customStyle="1" w:styleId="NumberingSymbols">
    <w:name w:val="Numbering Symbols"/>
  </w:style>
  <w:style w:type="numbering" w:customStyle="1" w:styleId="WW8Num10">
    <w:name w:val="WW8Num10"/>
    <w:basedOn w:val="KeineListe"/>
    <w:pPr>
      <w:numPr>
        <w:numId w:val="1"/>
      </w:numPr>
    </w:pPr>
  </w:style>
  <w:style w:type="character" w:customStyle="1" w:styleId="markedcontent">
    <w:name w:val="markedcontent"/>
    <w:basedOn w:val="Absatz-Standardschriftart"/>
    <w:rsid w:val="004713C8"/>
  </w:style>
  <w:style w:type="character" w:customStyle="1" w:styleId="jlqj4b">
    <w:name w:val="jlqj4b"/>
    <w:basedOn w:val="Absatz-Standardschriftart"/>
    <w:rsid w:val="004713C8"/>
  </w:style>
  <w:style w:type="paragraph" w:styleId="Fuzeile">
    <w:name w:val="footer"/>
    <w:basedOn w:val="Standard"/>
    <w:link w:val="FuzeileZchn"/>
    <w:uiPriority w:val="99"/>
    <w:unhideWhenUsed/>
    <w:rsid w:val="00D5501C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5501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Stümke.Almut</dc:creator>
  <cp:lastModifiedBy>Stümke.Almut</cp:lastModifiedBy>
  <cp:revision>3</cp:revision>
  <dcterms:created xsi:type="dcterms:W3CDTF">2022-04-26T09:03:00Z</dcterms:created>
  <dcterms:modified xsi:type="dcterms:W3CDTF">2022-04-26T09:07:00Z</dcterms:modified>
</cp:coreProperties>
</file>